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Бизнес-анализ</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«Бизнес-анализ»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«Бизнес-анализ».</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«Бизнес-анализ»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анализу, обоснованию и выбору решения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методы сбора, анализа, систематизации, хранения и поддержания в актуальном состоянии информации бизнес-анализа</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информационные технологии (программное обеспечение), применяемые в организации, в объеме, необходимом для целей бизнес-анализа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выявлять, регистрировать, анализировать и классифицировать риски и разрабатывать комплекс мероприятий по их минимизации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применять информационные технологии в объеме, необходимом для целей бизнес-анализа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оценивать бизнес-возможность реализации решения с точки зрения выбранных целевых показателей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оценивать эффективность каждого варианта решения как соотношения между ожидаемым уровнем использования ресурсов и ожидаемой ценностью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владеть навыками анализа решений с точки зрения достижения целевых показателей решений</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владеть навыками выбора решения для реализации в составе группы экспертов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навыками оценки эффективности каждого варианта решения как соотношения между ожидаемым уровнем использования ресурсов и ожидаемой ценностью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владеть навыками оценки ресурсов, необходимых для реализации решений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«Бизнес-анализ» относится к обязательной части, является дисциплиной Блока Б1. «Дисциплины (модули)». Модуль "Анализ, обоснование и выбор решения"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статистика</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Анализ бухгалтерской (финансовой) отчетности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теории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бизнес-анализа для оценки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методов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горизонтального и вертикального сравнительного анализа. Применение методики трендового сравнительного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методов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факторного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факторного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влияния факторов на изменение объемных и качественных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факторного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выявления и подсчета резервов в бизнес-анализе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выявления и подсчета резервов в бизнес-анализе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Применение методики детерминированного факторного анализа. Факторный анализ с применением способов стохастической связи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методики подсчета резервов в бизнес-анализе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Обоснование управленческих решений с помощью современных методов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применения современных методов бизнес-анализа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1894.0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бизнес-анализа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значение анализа хозяйственной деятельности.</w:t>
            </w:r>
          </w:p>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бизнес-анализа</w:t>
            </w:r>
          </w:p>
          <w:p>
            <w:pPr>
              <w:jc w:val="both"/>
              <w:spacing w:after="0" w:line="240" w:lineRule="auto"/>
              <w:rPr>
                <w:sz w:val="24"/>
                <w:szCs w:val="24"/>
              </w:rPr>
            </w:pPr>
            <w:r>
              <w:rPr>
                <w:rFonts w:ascii="Times New Roman" w:hAnsi="Times New Roman" w:cs="Times New Roman"/>
                <w:color w:val="#000000"/>
                <w:sz w:val="24"/>
                <w:szCs w:val="24"/>
              </w:rPr>
              <w:t> Содержание и задачи учебного процесса по изучению дисциплины «Бизнес-анализ»</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методов бизнес-анализа</w:t>
            </w:r>
          </w:p>
        </w:tc>
      </w:tr>
      <w:tr>
        <w:trPr>
          <w:trHeight w:hRule="exact" w:val="555.66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Характерные черты метода бизнес-анализа</w:t>
            </w:r>
          </w:p>
          <w:p>
            <w:pPr>
              <w:jc w:val="both"/>
              <w:spacing w:after="0" w:line="240" w:lineRule="auto"/>
              <w:rPr>
                <w:sz w:val="24"/>
                <w:szCs w:val="24"/>
              </w:rPr>
            </w:pPr>
            <w:r>
              <w:rPr>
                <w:rFonts w:ascii="Times New Roman" w:hAnsi="Times New Roman" w:cs="Times New Roman"/>
                <w:color w:val="#000000"/>
                <w:sz w:val="24"/>
                <w:szCs w:val="24"/>
              </w:rPr>
              <w:t> Методика бизнес-анализа и её содержание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факторного анализа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типы и задачи факторного анализа.</w:t>
            </w:r>
          </w:p>
          <w:p>
            <w:pPr>
              <w:jc w:val="both"/>
              <w:spacing w:after="0" w:line="240" w:lineRule="auto"/>
              <w:rPr>
                <w:sz w:val="24"/>
                <w:szCs w:val="24"/>
              </w:rPr>
            </w:pPr>
            <w:r>
              <w:rPr>
                <w:rFonts w:ascii="Times New Roman" w:hAnsi="Times New Roman" w:cs="Times New Roman"/>
                <w:color w:val="#000000"/>
                <w:sz w:val="24"/>
                <w:szCs w:val="24"/>
              </w:rPr>
              <w:t> Классификация и систематизация факторов.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выявления и подсчета резервов в бизнес-анализе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Детерминированное моделирование и преобразование факторных систем.</w:t>
            </w:r>
          </w:p>
          <w:p>
            <w:pPr>
              <w:jc w:val="both"/>
              <w:spacing w:after="0" w:line="240" w:lineRule="auto"/>
              <w:rPr>
                <w:sz w:val="24"/>
                <w:szCs w:val="24"/>
              </w:rPr>
            </w:pPr>
            <w:r>
              <w:rPr>
                <w:rFonts w:ascii="Times New Roman" w:hAnsi="Times New Roman" w:cs="Times New Roman"/>
                <w:color w:val="#000000"/>
                <w:sz w:val="24"/>
                <w:szCs w:val="24"/>
              </w:rPr>
              <w:t> Способы измерения влияния факторов в детерминированном анализе: способ цепной подстановки.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горизонтального и вертикального сравнительного анализа. Применение методики трендового сравнительного анализа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горизонтального сравнительного анализа</w:t>
            </w:r>
          </w:p>
          <w:p>
            <w:pPr>
              <w:jc w:val="both"/>
              <w:spacing w:after="0" w:line="240" w:lineRule="auto"/>
              <w:rPr>
                <w:sz w:val="24"/>
                <w:szCs w:val="24"/>
              </w:rPr>
            </w:pPr>
            <w:r>
              <w:rPr>
                <w:rFonts w:ascii="Times New Roman" w:hAnsi="Times New Roman" w:cs="Times New Roman"/>
                <w:color w:val="#000000"/>
                <w:sz w:val="24"/>
                <w:szCs w:val="24"/>
              </w:rPr>
              <w:t> Методика вертикального сравнительного анализа. Методика трендового сравнительного анализа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Расчет влияния факторов на изменение объемных и качественных показателей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влияния изменения ресурсов на объемные показатели Определение влияния изменения показателей эффективности использования ресурсов на объемные показатели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Применение методики детерминированного факторного анализа. Факторный анализ с применением способов стохастической связи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Моделирование взаимосвязей в детерминированном факторном анализе Способ цепной подстановки.</w:t>
            </w:r>
          </w:p>
          <w:p>
            <w:pPr>
              <w:jc w:val="both"/>
              <w:spacing w:after="0" w:line="240" w:lineRule="auto"/>
              <w:rPr>
                <w:sz w:val="24"/>
                <w:szCs w:val="24"/>
              </w:rPr>
            </w:pPr>
            <w:r>
              <w:rPr>
                <w:rFonts w:ascii="Times New Roman" w:hAnsi="Times New Roman" w:cs="Times New Roman"/>
                <w:color w:val="#000000"/>
                <w:sz w:val="24"/>
                <w:szCs w:val="24"/>
              </w:rPr>
              <w:t> Стохастическая связь.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«Бизнес-анализ» / Герасимова Н.О..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978-5-534-08792-5.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https://urait.ru/bcode/456019</w:t>
            </w:r>
            <w:r>
              <w:rPr/>
              <w:t xml:space="preserve"> </w:t>
            </w:r>
          </w:p>
        </w:tc>
      </w:tr>
      <w:tr>
        <w:trPr>
          <w:trHeight w:hRule="exact" w:val="826.140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Модели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диагностики</w:t>
            </w:r>
            <w:r>
              <w:rPr/>
              <w:t xml:space="preserve"> </w:t>
            </w:r>
            <w:r>
              <w:rPr>
                <w:rFonts w:ascii="Times New Roman" w:hAnsi="Times New Roman" w:cs="Times New Roman"/>
                <w:color w:val="#000000"/>
                <w:sz w:val="24"/>
                <w:szCs w:val="24"/>
              </w:rPr>
              <w:t>состояния</w:t>
            </w:r>
            <w:r>
              <w:rPr/>
              <w:t xml:space="preserve"> </w:t>
            </w:r>
            <w:r>
              <w:rPr>
                <w:rFonts w:ascii="Times New Roman" w:hAnsi="Times New Roman" w:cs="Times New Roman"/>
                <w:color w:val="#000000"/>
                <w:sz w:val="24"/>
                <w:szCs w:val="24"/>
              </w:rPr>
              <w:t>бизнес-систем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Куприянов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Кутлунин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https://urait.ru/bcode/454981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Комплексный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хозяйственной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Бариленко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Бердников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Ефимова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Сергеева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Керимова</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978-5-534-00713-8.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https://urait.ru/bcode/449988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стоимости</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Спиридонова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978-5-534-08022-3.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https://urait.ru/bcode/451004</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Никифорова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Тафинцева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978-5-534-07697-4.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https://urait.ru/bcode/449922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Бизнес-планирование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978-5-534-06299-1.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https://urait.ru/bcode/451957</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21.1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116.5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2023-2024_ФГОС3++2023_Бак-ЗФО-Э(БАиОСИ)(23)_plx_Бизнес-анализ</dc:title>
  <dc:creator>FastReport.NET</dc:creator>
</cp:coreProperties>
</file>